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73" w:rsidRPr="00527273" w:rsidRDefault="00527273" w:rsidP="00527273">
      <w:pPr>
        <w:shd w:val="clear" w:color="auto" w:fill="FFFFFF"/>
        <w:bidi w:val="0"/>
        <w:spacing w:after="0" w:line="800" w:lineRule="atLeast"/>
        <w:outlineLvl w:val="0"/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</w:pPr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Atelier </w:t>
      </w:r>
      <w:proofErr w:type="spellStart"/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avec des CLIP-IT : </w:t>
      </w:r>
      <w:proofErr w:type="spellStart"/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à </w:t>
      </w:r>
      <w:proofErr w:type="spellStart"/>
      <w:r w:rsidRPr="00527273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imprimer</w:t>
      </w:r>
      <w:proofErr w:type="spellEnd"/>
    </w:p>
    <w:p w:rsidR="00527273" w:rsidRPr="00527273" w:rsidRDefault="00527273" w:rsidP="00527273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drawing>
          <wp:inline distT="0" distB="0" distL="0" distR="0">
            <wp:extent cx="5715000" cy="3949700"/>
            <wp:effectExtent l="19050" t="0" r="0" b="0"/>
            <wp:docPr id="1" name="صورة 1" descr="Atelier bouchons clip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 bouchons clip-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école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(et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comme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beaucoup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d’autres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)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bouteilles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collectés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l’association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 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fldChar w:fldCharType="begin"/>
      </w: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instrText xml:space="preserve"> HYPERLINK "http://www.bouchonsdamour.com/" \t "_blank" </w:instrText>
      </w: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fldChar w:fldCharType="separate"/>
      </w:r>
      <w:r w:rsidRPr="00527273">
        <w:rPr>
          <w:rFonts w:ascii="Helvetica" w:eastAsia="Times New Roman" w:hAnsi="Helvetica" w:cs="Helvetica"/>
          <w:b/>
          <w:bCs/>
          <w:i/>
          <w:iCs/>
          <w:color w:val="800080"/>
          <w:sz w:val="48"/>
          <w:szCs w:val="48"/>
          <w:u w:val="single"/>
        </w:rPr>
        <w:t>Bouchons</w:t>
      </w:r>
      <w:proofErr w:type="spellEnd"/>
      <w:r w:rsidRPr="00527273">
        <w:rPr>
          <w:rFonts w:ascii="Helvetica" w:eastAsia="Times New Roman" w:hAnsi="Helvetica" w:cs="Helvetica"/>
          <w:b/>
          <w:bCs/>
          <w:i/>
          <w:iCs/>
          <w:color w:val="800080"/>
          <w:sz w:val="48"/>
          <w:szCs w:val="48"/>
          <w:u w:val="single"/>
        </w:rPr>
        <w:t xml:space="preserve"> d’amour</w:t>
      </w: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fldChar w:fldCharType="end"/>
      </w: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En passant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jours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devant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grand sac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collecte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placé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hall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l’école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je me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qu’on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pouvait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surement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faire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plein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choses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intéressantes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maternelle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avec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alors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cherché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net et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j’y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trouvé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tout un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tas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lastRenderedPageBreak/>
        <w:t>merveilleuses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idées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d’activités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à faire avec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bouteilles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plastique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(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notamment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numération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).</w:t>
      </w:r>
    </w:p>
    <w:p w:rsidR="00527273" w:rsidRPr="00527273" w:rsidRDefault="00527273" w:rsidP="00527273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ma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recherche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(re)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découvert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l’article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« </w:t>
      </w:r>
      <w:hyperlink r:id="rId6" w:tgtFrame="_blank" w:history="1">
        <w:r w:rsidRPr="00527273">
          <w:rPr>
            <w:rFonts w:ascii="Helvetica" w:eastAsia="Times New Roman" w:hAnsi="Helvetica" w:cs="Helvetica"/>
            <w:b/>
            <w:bCs/>
            <w:color w:val="800080"/>
            <w:sz w:val="48"/>
            <w:szCs w:val="48"/>
            <w:u w:val="single"/>
          </w:rPr>
          <w:t>Clip-it</w:t>
        </w:r>
      </w:hyperlink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 » de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Classe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Laurène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qui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m’a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beaucoup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inspiré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Et je me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pourquoi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ne pas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organiser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un atelier assemblage ?</w:t>
      </w:r>
    </w:p>
    <w:p w:rsidR="00527273" w:rsidRPr="00527273" w:rsidRDefault="00527273" w:rsidP="00527273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Connaissez-vous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CLIP-IT ? Non, pas encore ? Et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bien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je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explique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tout !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petites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pinces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plastique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90%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recyclé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permettant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d’assembler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bouteille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entre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eux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Comme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le </w:t>
      </w:r>
      <w:proofErr w:type="spellStart"/>
      <w:r w:rsidRPr="00527273">
        <w:rPr>
          <w:rFonts w:ascii="Helvetica" w:eastAsia="Times New Roman" w:hAnsi="Helvetica" w:cs="Helvetica"/>
          <w:b/>
          <w:bCs/>
          <w:color w:val="3B3F4A"/>
          <w:sz w:val="48"/>
          <w:szCs w:val="48"/>
        </w:rPr>
        <w:fldChar w:fldCharType="begin"/>
      </w:r>
      <w:r w:rsidRPr="00527273">
        <w:rPr>
          <w:rFonts w:ascii="Helvetica" w:eastAsia="Times New Roman" w:hAnsi="Helvetica" w:cs="Helvetica"/>
          <w:b/>
          <w:bCs/>
          <w:color w:val="3B3F4A"/>
          <w:sz w:val="48"/>
          <w:szCs w:val="48"/>
        </w:rPr>
        <w:instrText xml:space="preserve"> HYPERLINK "https://dessinemoiunehistoire.net/jeu-de-construction-lokon/" </w:instrText>
      </w:r>
      <w:r w:rsidRPr="00527273">
        <w:rPr>
          <w:rFonts w:ascii="Helvetica" w:eastAsia="Times New Roman" w:hAnsi="Helvetica" w:cs="Helvetica"/>
          <w:b/>
          <w:bCs/>
          <w:color w:val="3B3F4A"/>
          <w:sz w:val="48"/>
          <w:szCs w:val="48"/>
        </w:rPr>
        <w:fldChar w:fldCharType="separate"/>
      </w:r>
      <w:r w:rsidRPr="00527273">
        <w:rPr>
          <w:rFonts w:ascii="Helvetica" w:eastAsia="Times New Roman" w:hAnsi="Helvetica" w:cs="Helvetica"/>
          <w:b/>
          <w:bCs/>
          <w:i/>
          <w:iCs/>
          <w:color w:val="1EBBF0"/>
          <w:sz w:val="48"/>
          <w:szCs w:val="48"/>
          <w:u w:val="single"/>
        </w:rPr>
        <w:t>jeu</w:t>
      </w:r>
      <w:proofErr w:type="spellEnd"/>
      <w:r w:rsidRPr="00527273">
        <w:rPr>
          <w:rFonts w:ascii="Helvetica" w:eastAsia="Times New Roman" w:hAnsi="Helvetica" w:cs="Helvetica"/>
          <w:b/>
          <w:bCs/>
          <w:i/>
          <w:iCs/>
          <w:color w:val="1EBBF0"/>
          <w:sz w:val="48"/>
          <w:szCs w:val="48"/>
          <w:u w:val="single"/>
        </w:rPr>
        <w:t xml:space="preserve"> de construction </w:t>
      </w:r>
      <w:proofErr w:type="spellStart"/>
      <w:r w:rsidRPr="00527273">
        <w:rPr>
          <w:rFonts w:ascii="Helvetica" w:eastAsia="Times New Roman" w:hAnsi="Helvetica" w:cs="Helvetica"/>
          <w:b/>
          <w:bCs/>
          <w:i/>
          <w:iCs/>
          <w:color w:val="1EBBF0"/>
          <w:sz w:val="48"/>
          <w:szCs w:val="48"/>
          <w:u w:val="single"/>
        </w:rPr>
        <w:t>Lokon</w:t>
      </w:r>
      <w:proofErr w:type="spellEnd"/>
      <w:r w:rsidRPr="00527273">
        <w:rPr>
          <w:rFonts w:ascii="Helvetica" w:eastAsia="Times New Roman" w:hAnsi="Helvetica" w:cs="Helvetica"/>
          <w:b/>
          <w:bCs/>
          <w:color w:val="3B3F4A"/>
          <w:sz w:val="48"/>
          <w:szCs w:val="48"/>
        </w:rPr>
        <w:fldChar w:fldCharType="end"/>
      </w: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petits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clips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permettent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créer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nombreuses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formes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à plat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ou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volume –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cela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dépend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clips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utilisez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atelier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permet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principalement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travailler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compétence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« 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reproduire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un assemblage à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partir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d’un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 ».</w:t>
      </w:r>
    </w:p>
    <w:p w:rsidR="00527273" w:rsidRPr="00527273" w:rsidRDefault="00527273" w:rsidP="00527273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donc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commandé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kit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Amazon et je me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lancé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l’aventure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avec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élèves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Si,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lastRenderedPageBreak/>
        <w:t>comme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souhaitez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mettre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place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atelier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classe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je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conseille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d’acheter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directement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boite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400 clips.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effet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le premier kit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acheté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était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celui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50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unités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Malheureusement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j’avais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largement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sous-estimé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quantité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clips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nécessaires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à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réalisation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d’un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!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donc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commandé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pack de 400 ! Si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souhaitez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utiliser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clip-it à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maison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boîte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50 sera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amplement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suffisante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car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pouvez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3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ou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4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petits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différents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avec.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lastRenderedPageBreak/>
        <w:drawing>
          <wp:inline distT="0" distB="0" distL="0" distR="0">
            <wp:extent cx="4762500" cy="9182100"/>
            <wp:effectExtent l="19050" t="0" r="0" b="0"/>
            <wp:docPr id="2" name="صورة 2" descr="Atelier bouchons avec des clip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lier bouchons avec des clip-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lastRenderedPageBreak/>
        <w:drawing>
          <wp:inline distT="0" distB="0" distL="0" distR="0">
            <wp:extent cx="12700" cy="12700"/>
            <wp:effectExtent l="0" t="0" r="0" b="0"/>
            <wp:docPr id="3" name="صورة 3" descr="https://ir-fr.amazon-adsystem.com/e/ir?t=dessinemoiune-21&amp;l=alb&amp;o=8&amp;a=B01M104O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-fr.amazon-adsystem.com/e/ir?t=dessinemoiune-21&amp;l=alb&amp;o=8&amp;a=B01M104O5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after="0" w:line="720" w:lineRule="atLeast"/>
        <w:outlineLvl w:val="2"/>
        <w:rPr>
          <w:rFonts w:ascii="Helvetica" w:eastAsia="Times New Roman" w:hAnsi="Helvetica" w:cs="Helvetica"/>
          <w:color w:val="101114"/>
          <w:sz w:val="48"/>
          <w:szCs w:val="48"/>
        </w:rPr>
      </w:pPr>
      <w:r w:rsidRPr="00527273">
        <w:rPr>
          <w:rFonts w:ascii="Helvetica" w:eastAsia="Times New Roman" w:hAnsi="Helvetica" w:cs="Helvetica"/>
          <w:b/>
          <w:bCs/>
          <w:color w:val="101114"/>
          <w:sz w:val="48"/>
          <w:szCs w:val="48"/>
        </w:rPr>
        <w:t xml:space="preserve">Le mot du </w:t>
      </w:r>
      <w:proofErr w:type="spellStart"/>
      <w:r w:rsidRPr="00527273">
        <w:rPr>
          <w:rFonts w:ascii="Helvetica" w:eastAsia="Times New Roman" w:hAnsi="Helvetica" w:cs="Helvetica"/>
          <w:b/>
          <w:bCs/>
          <w:color w:val="101114"/>
          <w:sz w:val="48"/>
          <w:szCs w:val="48"/>
        </w:rPr>
        <w:t>fabriquant</w:t>
      </w:r>
      <w:proofErr w:type="spellEnd"/>
      <w:r w:rsidRPr="00527273">
        <w:rPr>
          <w:rFonts w:ascii="Helvetica" w:eastAsia="Times New Roman" w:hAnsi="Helvetica" w:cs="Helvetica"/>
          <w:b/>
          <w:bCs/>
          <w:color w:val="101114"/>
          <w:sz w:val="48"/>
          <w:szCs w:val="48"/>
        </w:rPr>
        <w:t xml:space="preserve"> :</w:t>
      </w:r>
    </w:p>
    <w:p w:rsidR="00527273" w:rsidRPr="00527273" w:rsidRDefault="00527273" w:rsidP="00527273">
      <w:pPr>
        <w:numPr>
          <w:ilvl w:val="0"/>
          <w:numId w:val="1"/>
        </w:numPr>
        <w:bidi w:val="0"/>
        <w:spacing w:after="0" w:line="240" w:lineRule="auto"/>
        <w:ind w:left="1088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Clip it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sensibilise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enfants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aux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enjeux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environnementaux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tout en stimulant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motricité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fine et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créativité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numPr>
          <w:ilvl w:val="0"/>
          <w:numId w:val="1"/>
        </w:numPr>
        <w:bidi w:val="0"/>
        <w:spacing w:after="0" w:line="240" w:lineRule="auto"/>
        <w:ind w:left="1088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Collectez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plastiques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puis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utilisez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clips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créer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œuvres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assemblant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numPr>
          <w:ilvl w:val="0"/>
          <w:numId w:val="1"/>
        </w:numPr>
        <w:bidi w:val="0"/>
        <w:spacing w:after="0" w:line="240" w:lineRule="auto"/>
        <w:ind w:left="1088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Nos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clips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fabriqués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France à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partir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recyclés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!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Visiter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site </w:t>
      </w:r>
      <w:hyperlink r:id="rId9" w:tgtFrame="_blank" w:history="1">
        <w:r w:rsidRPr="00527273">
          <w:rPr>
            <w:rFonts w:ascii="Helvetica" w:eastAsia="Times New Roman" w:hAnsi="Helvetica" w:cs="Helvetica"/>
            <w:b/>
            <w:bCs/>
            <w:color w:val="800080"/>
            <w:sz w:val="48"/>
            <w:szCs w:val="48"/>
            <w:u w:val="single"/>
          </w:rPr>
          <w:t>Clip-it.fr</w:t>
        </w:r>
      </w:hyperlink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ainsi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page </w:t>
      </w:r>
      <w:hyperlink r:id="rId10" w:tgtFrame="_blank" w:history="1">
        <w:r w:rsidRPr="00527273">
          <w:rPr>
            <w:rFonts w:ascii="Helvetica" w:eastAsia="Times New Roman" w:hAnsi="Helvetica" w:cs="Helvetica"/>
            <w:b/>
            <w:bCs/>
            <w:color w:val="800080"/>
            <w:sz w:val="48"/>
            <w:szCs w:val="48"/>
            <w:u w:val="single"/>
          </w:rPr>
          <w:t>PINTEREST</w:t>
        </w:r>
      </w:hyperlink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 qui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fourmille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d’autres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idées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 </w:t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donc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place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l’activité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assemblage avec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dès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début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d’année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Au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départ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j’avais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idée de proposer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atelier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uniquement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à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élèves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moyenne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section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mais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devant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l’engouement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lastRenderedPageBreak/>
        <w:t>grands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derniers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également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quelques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La première séance 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été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séance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découverte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Elle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s’est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déroulée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sans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imposés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À la fin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cette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séance,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enfants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devaient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présenter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plus belle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réalisation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regroupement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et,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ceux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qui 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souhaitaient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raconter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petite histoire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inventée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autour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drawing>
          <wp:inline distT="0" distB="0" distL="0" distR="0">
            <wp:extent cx="5715000" cy="4381500"/>
            <wp:effectExtent l="19050" t="0" r="0" b="0"/>
            <wp:docPr id="7" name="صورة 7" descr="Modèles clip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èles clip-i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lastRenderedPageBreak/>
        <w:drawing>
          <wp:inline distT="0" distB="0" distL="0" distR="0">
            <wp:extent cx="5715000" cy="4318000"/>
            <wp:effectExtent l="19050" t="0" r="0" b="0"/>
            <wp:docPr id="8" name="صورة 8" descr="Modèles avec des bouchons et des clip-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èles avec des bouchons et des clip-i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drawing>
          <wp:inline distT="0" distB="0" distL="0" distR="0">
            <wp:extent cx="4356100" cy="2374900"/>
            <wp:effectExtent l="19050" t="0" r="6350" b="0"/>
            <wp:docPr id="9" name="صورة 9" descr="Modèles chiffres avec des bouchons en pla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èles chiffres avec des bouchons en plastiqu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lastRenderedPageBreak/>
        <w:drawing>
          <wp:inline distT="0" distB="0" distL="0" distR="0">
            <wp:extent cx="5715000" cy="2387600"/>
            <wp:effectExtent l="19050" t="0" r="0" b="0"/>
            <wp:docPr id="10" name="صورة 10" descr="Modèles lettres avec des bouchons en pla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dèles lettres avec des bouchons en plastiqu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Au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cours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seconde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séance,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introduit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« 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objets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 ». La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consigne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était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simplement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« 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reproduire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à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l’aide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plastique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et des CLIP-IT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disponibles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 ». Bien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préciser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aux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enfants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couleurs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utilisés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n’ont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pas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vraiment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d’importance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L’essentiel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est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reproduire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utilisant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même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nombre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bouchons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.</w:t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qui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concerne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fiches à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imprimer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j’ai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réalisé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lettres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et des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chiffres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afin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les proposer un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peu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plus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tard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dans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l’année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autres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modèles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sont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ceux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par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enfants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(à part la tour Eiffel et le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cœur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). Je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dois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avouer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que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lastRenderedPageBreak/>
        <w:t>certains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je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un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peu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soufflé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l’idée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!</w:t>
      </w: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L’idéal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serait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d’ajouter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réalisations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construites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par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élèves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afin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mettre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en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valeur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.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Voilà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vous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savez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tout !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 </w:t>
      </w:r>
    </w:p>
    <w:p w:rsidR="00527273" w:rsidRPr="00527273" w:rsidRDefault="00527273" w:rsidP="00527273">
      <w:pPr>
        <w:bidi w:val="0"/>
        <w:spacing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 </w:t>
      </w:r>
    </w:p>
    <w:p w:rsidR="00527273" w:rsidRPr="00527273" w:rsidRDefault="00527273" w:rsidP="00527273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noProof/>
          <w:color w:val="3B3F4A"/>
          <w:sz w:val="48"/>
          <w:szCs w:val="48"/>
        </w:rPr>
        <w:drawing>
          <wp:inline distT="0" distB="0" distL="0" distR="0">
            <wp:extent cx="12700" cy="12700"/>
            <wp:effectExtent l="0" t="0" r="0" b="0"/>
            <wp:docPr id="11" name="صورة 11" descr="https://ir-fr.amazon-adsystem.com/e/ir?t=dessinemoiune-21&amp;l=alb&amp;o=8&amp;a=B075F8WJ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r-fr.amazon-adsystem.com/e/ir?t=dessinemoiune-21&amp;l=alb&amp;o=8&amp;a=B075F8WJ4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3" w:rsidRPr="00527273" w:rsidRDefault="00527273" w:rsidP="00527273">
      <w:pPr>
        <w:bidi w:val="0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B3F4A"/>
          <w:sz w:val="48"/>
          <w:szCs w:val="48"/>
        </w:rPr>
      </w:pPr>
    </w:p>
    <w:p w:rsidR="00527273" w:rsidRPr="00527273" w:rsidRDefault="00527273" w:rsidP="00527273">
      <w:pPr>
        <w:bidi w:val="0"/>
        <w:spacing w:after="0" w:line="240" w:lineRule="auto"/>
        <w:rPr>
          <w:rFonts w:ascii="Arial" w:eastAsia="Times New Roman" w:hAnsi="Arial" w:cs="Arial"/>
          <w:color w:val="3B3F4A"/>
          <w:sz w:val="48"/>
          <w:szCs w:val="48"/>
        </w:rPr>
      </w:pPr>
    </w:p>
    <w:p w:rsidR="00527273" w:rsidRPr="00527273" w:rsidRDefault="00527273" w:rsidP="00527273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Il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existe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également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 clips 3D !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Ces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clips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permettent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réaliser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des assemblages en 3 dimensions. Je ne les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pas encore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testés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,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mais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je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craquerai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probablement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pour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une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boîte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l’année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</w:t>
      </w:r>
      <w:proofErr w:type="spellStart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>prochaine</w:t>
      </w:r>
      <w:proofErr w:type="spellEnd"/>
      <w:r w:rsidRPr="00527273">
        <w:rPr>
          <w:rFonts w:ascii="Helvetica" w:eastAsia="Times New Roman" w:hAnsi="Helvetica" w:cs="Helvetica"/>
          <w:color w:val="3B3F4A"/>
          <w:sz w:val="48"/>
          <w:szCs w:val="48"/>
        </w:rPr>
        <w:t xml:space="preserve"> !</w:t>
      </w:r>
    </w:p>
    <w:p w:rsidR="0034342B" w:rsidRPr="00527273" w:rsidRDefault="0034342B">
      <w:pPr>
        <w:rPr>
          <w:rFonts w:hint="cs"/>
          <w:sz w:val="48"/>
          <w:szCs w:val="48"/>
          <w:rtl/>
          <w:lang w:bidi="ar-EG"/>
        </w:rPr>
      </w:pPr>
    </w:p>
    <w:sectPr w:rsidR="0034342B" w:rsidRPr="00527273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41F"/>
    <w:multiLevelType w:val="multilevel"/>
    <w:tmpl w:val="7C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characterSpacingControl w:val="doNotCompress"/>
  <w:compat/>
  <w:rsids>
    <w:rsidRoot w:val="00527273"/>
    <w:rsid w:val="0034342B"/>
    <w:rsid w:val="00527273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B"/>
    <w:pPr>
      <w:bidi/>
    </w:pPr>
  </w:style>
  <w:style w:type="paragraph" w:styleId="1">
    <w:name w:val="heading 1"/>
    <w:basedOn w:val="a"/>
    <w:link w:val="1Char"/>
    <w:uiPriority w:val="9"/>
    <w:qFormat/>
    <w:rsid w:val="005272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2727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27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5272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272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27273"/>
    <w:rPr>
      <w:color w:val="0000FF"/>
      <w:u w:val="single"/>
    </w:rPr>
  </w:style>
  <w:style w:type="character" w:styleId="a4">
    <w:name w:val="Emphasis"/>
    <w:basedOn w:val="a0"/>
    <w:uiPriority w:val="20"/>
    <w:qFormat/>
    <w:rsid w:val="00527273"/>
    <w:rPr>
      <w:i/>
      <w:iCs/>
    </w:rPr>
  </w:style>
  <w:style w:type="character" w:styleId="a5">
    <w:name w:val="Strong"/>
    <w:basedOn w:val="a0"/>
    <w:uiPriority w:val="22"/>
    <w:qFormat/>
    <w:rsid w:val="00527273"/>
    <w:rPr>
      <w:b/>
      <w:bCs/>
    </w:rPr>
  </w:style>
  <w:style w:type="character" w:customStyle="1" w:styleId="aalb-863-pa-product-offer-price-value">
    <w:name w:val="aalb-863-pa-product-offer-price-value"/>
    <w:basedOn w:val="a0"/>
    <w:rsid w:val="00527273"/>
  </w:style>
  <w:style w:type="character" w:customStyle="1" w:styleId="a-list-item">
    <w:name w:val="a-list-item"/>
    <w:basedOn w:val="a0"/>
    <w:rsid w:val="00527273"/>
  </w:style>
  <w:style w:type="paragraph" w:styleId="a6">
    <w:name w:val="Balloon Text"/>
    <w:basedOn w:val="a"/>
    <w:link w:val="Char"/>
    <w:uiPriority w:val="99"/>
    <w:semiHidden/>
    <w:unhideWhenUsed/>
    <w:rsid w:val="005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2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3610">
                          <w:marLeft w:val="0"/>
                          <w:marRight w:val="0"/>
                          <w:marTop w:val="0"/>
                          <w:marBottom w:val="1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82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055977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6507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831311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84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40623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231966">
                                                  <w:marLeft w:val="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027257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8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722803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799711">
                                                  <w:marLeft w:val="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030045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133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105066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561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6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923989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4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1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081794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012512">
                                                  <w:marLeft w:val="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7487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aclassedelaurene.blogspot.fr/2014/09/clip-it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pinterest.fr/clipiit/vos-creations-clip-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p-it.fr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2019-10-31T10:31:00Z</dcterms:created>
  <dcterms:modified xsi:type="dcterms:W3CDTF">2019-10-31T10:33:00Z</dcterms:modified>
</cp:coreProperties>
</file>