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26" w:rsidRDefault="00F97F0C">
      <w:pPr>
        <w:rPr>
          <w:sz w:val="56"/>
          <w:szCs w:val="56"/>
          <w:rtl/>
          <w:lang w:bidi="ar-EG"/>
        </w:rPr>
      </w:pPr>
      <w:r w:rsidRPr="00F97F0C">
        <w:rPr>
          <w:rFonts w:cs="Arial"/>
          <w:sz w:val="56"/>
          <w:szCs w:val="56"/>
          <w:rtl/>
          <w:lang w:bidi="ar-EG"/>
        </w:rPr>
        <w:t>&lt;</w:t>
      </w:r>
      <w:r w:rsidRPr="00F97F0C">
        <w:rPr>
          <w:sz w:val="56"/>
          <w:szCs w:val="56"/>
          <w:lang w:bidi="ar-EG"/>
        </w:rPr>
        <w:t>p</w:t>
      </w:r>
      <w:r w:rsidRPr="00F97F0C">
        <w:rPr>
          <w:rFonts w:cs="Arial"/>
          <w:sz w:val="56"/>
          <w:szCs w:val="56"/>
          <w:rtl/>
          <w:lang w:bidi="ar-EG"/>
        </w:rPr>
        <w:t xml:space="preserve">&gt;شرح البرنامج </w:t>
      </w:r>
      <w:proofErr w:type="spellStart"/>
      <w:r w:rsidRPr="00F97F0C">
        <w:rPr>
          <w:rFonts w:cs="Arial"/>
          <w:sz w:val="56"/>
          <w:szCs w:val="56"/>
          <w:rtl/>
          <w:lang w:bidi="ar-EG"/>
        </w:rPr>
        <w:t>العربى</w:t>
      </w:r>
      <w:proofErr w:type="spellEnd"/>
      <w:r w:rsidRPr="00F97F0C">
        <w:rPr>
          <w:rFonts w:cs="Arial"/>
          <w:sz w:val="56"/>
          <w:szCs w:val="56"/>
          <w:rtl/>
          <w:lang w:bidi="ar-EG"/>
        </w:rPr>
        <w:t xml:space="preserve"> </w:t>
      </w:r>
      <w:proofErr w:type="spellStart"/>
      <w:r w:rsidRPr="00F97F0C">
        <w:rPr>
          <w:rFonts w:cs="Arial"/>
          <w:sz w:val="56"/>
          <w:szCs w:val="56"/>
          <w:rtl/>
          <w:lang w:bidi="ar-EG"/>
        </w:rPr>
        <w:t>المجانى</w:t>
      </w:r>
      <w:proofErr w:type="spellEnd"/>
      <w:r w:rsidRPr="00F97F0C">
        <w:rPr>
          <w:rFonts w:cs="Arial"/>
          <w:sz w:val="56"/>
          <w:szCs w:val="56"/>
          <w:rtl/>
          <w:lang w:bidi="ar-EG"/>
        </w:rPr>
        <w:t xml:space="preserve"> للعقارات مرفق المشروع</w:t>
      </w:r>
    </w:p>
    <w:p w:rsidR="00F97F0C" w:rsidRDefault="00F97F0C">
      <w:pPr>
        <w:rPr>
          <w:sz w:val="56"/>
          <w:szCs w:val="56"/>
          <w:rtl/>
          <w:lang w:bidi="ar-EG"/>
        </w:rPr>
      </w:pPr>
    </w:p>
    <w:p w:rsidR="00F97F0C" w:rsidRDefault="00F97F0C">
      <w:pPr>
        <w:rPr>
          <w:sz w:val="56"/>
          <w:szCs w:val="56"/>
          <w:rtl/>
          <w:lang w:bidi="ar-EG"/>
        </w:rPr>
      </w:pPr>
      <w:r w:rsidRPr="00A95126">
        <w:rPr>
          <w:sz w:val="56"/>
          <w:szCs w:val="56"/>
          <w:lang w:bidi="ar-EG"/>
        </w:rPr>
        <w:object w:dxaOrig="1530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4" o:title=""/>
          </v:shape>
          <o:OLEObject Type="Embed" ProgID="Package" ShapeID="_x0000_i1025" DrawAspect="Icon" ObjectID="_1633126391" r:id="rId5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26" type="#_x0000_t75" style="width:77pt;height:50pt" o:ole="">
            <v:imagedata r:id="rId6" o:title=""/>
          </v:shape>
          <o:OLEObject Type="Embed" ProgID="Package" ShapeID="_x0000_i1026" DrawAspect="Icon" ObjectID="_1633126392" r:id="rId7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27" type="#_x0000_t75" style="width:77pt;height:50pt" o:ole="">
            <v:imagedata r:id="rId8" o:title=""/>
          </v:shape>
          <o:OLEObject Type="Embed" ProgID="Package" ShapeID="_x0000_i1027" DrawAspect="Icon" ObjectID="_1633126393" r:id="rId9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28" type="#_x0000_t75" style="width:77pt;height:50pt" o:ole="">
            <v:imagedata r:id="rId10" o:title=""/>
          </v:shape>
          <o:OLEObject Type="Embed" ProgID="Package" ShapeID="_x0000_i1028" DrawAspect="Icon" ObjectID="_1633126394" r:id="rId11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29" type="#_x0000_t75" style="width:77pt;height:50pt" o:ole="">
            <v:imagedata r:id="rId12" o:title=""/>
          </v:shape>
          <o:OLEObject Type="Embed" ProgID="Package" ShapeID="_x0000_i1029" DrawAspect="Icon" ObjectID="_1633126395" r:id="rId13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30" type="#_x0000_t75" style="width:77pt;height:50pt" o:ole="">
            <v:imagedata r:id="rId14" o:title=""/>
          </v:shape>
          <o:OLEObject Type="Embed" ProgID="Package" ShapeID="_x0000_i1030" DrawAspect="Icon" ObjectID="_1633126396" r:id="rId15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31" type="#_x0000_t75" style="width:77pt;height:50pt" o:ole="">
            <v:imagedata r:id="rId16" o:title=""/>
          </v:shape>
          <o:OLEObject Type="Embed" ProgID="Package" ShapeID="_x0000_i1031" DrawAspect="Icon" ObjectID="_1633126397" r:id="rId17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32" type="#_x0000_t75" style="width:77pt;height:50pt" o:ole="">
            <v:imagedata r:id="rId18" o:title=""/>
          </v:shape>
          <o:OLEObject Type="Embed" ProgID="Package" ShapeID="_x0000_i1032" DrawAspect="Icon" ObjectID="_1633126398" r:id="rId19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33" type="#_x0000_t75" style="width:77pt;height:50pt" o:ole="">
            <v:imagedata r:id="rId20" o:title=""/>
          </v:shape>
          <o:OLEObject Type="Embed" ProgID="Package" ShapeID="_x0000_i1033" DrawAspect="Icon" ObjectID="_1633126399" r:id="rId21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34" type="#_x0000_t75" style="width:77pt;height:50pt" o:ole="">
            <v:imagedata r:id="rId22" o:title=""/>
          </v:shape>
          <o:OLEObject Type="Embed" ProgID="Package" ShapeID="_x0000_i1034" DrawAspect="Icon" ObjectID="_1633126400" r:id="rId23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35" type="#_x0000_t75" style="width:77pt;height:50pt" o:ole="">
            <v:imagedata r:id="rId24" o:title=""/>
          </v:shape>
          <o:OLEObject Type="Embed" ProgID="Package" ShapeID="_x0000_i1035" DrawAspect="Icon" ObjectID="_1633126401" r:id="rId25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36" type="#_x0000_t75" style="width:77pt;height:50pt" o:ole="">
            <v:imagedata r:id="rId26" o:title=""/>
          </v:shape>
          <o:OLEObject Type="Embed" ProgID="Package" ShapeID="_x0000_i1036" DrawAspect="Icon" ObjectID="_1633126402" r:id="rId27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37" type="#_x0000_t75" style="width:77pt;height:50pt" o:ole="">
            <v:imagedata r:id="rId28" o:title=""/>
          </v:shape>
          <o:OLEObject Type="Embed" ProgID="Package" ShapeID="_x0000_i1037" DrawAspect="Icon" ObjectID="_1633126403" r:id="rId29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38" type="#_x0000_t75" style="width:77pt;height:50pt" o:ole="">
            <v:imagedata r:id="rId30" o:title=""/>
          </v:shape>
          <o:OLEObject Type="Embed" ProgID="Package" ShapeID="_x0000_i1038" DrawAspect="Icon" ObjectID="_1633126404" r:id="rId31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39" type="#_x0000_t75" style="width:77pt;height:50pt" o:ole="">
            <v:imagedata r:id="rId32" o:title=""/>
          </v:shape>
          <o:OLEObject Type="Embed" ProgID="Package" ShapeID="_x0000_i1039" DrawAspect="Icon" ObjectID="_1633126405" r:id="rId33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40" type="#_x0000_t75" style="width:77pt;height:50pt" o:ole="">
            <v:imagedata r:id="rId34" o:title=""/>
          </v:shape>
          <o:OLEObject Type="Embed" ProgID="Package" ShapeID="_x0000_i1040" DrawAspect="Icon" ObjectID="_1633126406" r:id="rId35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41" type="#_x0000_t75" style="width:77pt;height:50pt" o:ole="">
            <v:imagedata r:id="rId36" o:title=""/>
          </v:shape>
          <o:OLEObject Type="Embed" ProgID="Package" ShapeID="_x0000_i1041" DrawAspect="Icon" ObjectID="_1633126407" r:id="rId37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42" type="#_x0000_t75" style="width:77pt;height:50pt" o:ole="">
            <v:imagedata r:id="rId38" o:title=""/>
          </v:shape>
          <o:OLEObject Type="Embed" ProgID="Package" ShapeID="_x0000_i1042" DrawAspect="Icon" ObjectID="_1633126408" r:id="rId39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43" type="#_x0000_t75" style="width:77pt;height:50pt" o:ole="">
            <v:imagedata r:id="rId40" o:title=""/>
          </v:shape>
          <o:OLEObject Type="Embed" ProgID="Package" ShapeID="_x0000_i1043" DrawAspect="Icon" ObjectID="_1633126409" r:id="rId41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44" type="#_x0000_t75" style="width:77pt;height:50pt" o:ole="">
            <v:imagedata r:id="rId42" o:title=""/>
          </v:shape>
          <o:OLEObject Type="Embed" ProgID="Package" ShapeID="_x0000_i1044" DrawAspect="Icon" ObjectID="_1633126410" r:id="rId43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45" type="#_x0000_t75" style="width:77pt;height:50pt" o:ole="">
            <v:imagedata r:id="rId44" o:title=""/>
          </v:shape>
          <o:OLEObject Type="Embed" ProgID="Package" ShapeID="_x0000_i1045" DrawAspect="Icon" ObjectID="_1633126411" r:id="rId45"/>
        </w:object>
      </w:r>
    </w:p>
    <w:p w:rsidR="00F97F0C" w:rsidRPr="00F97F0C" w:rsidRDefault="00F97F0C">
      <w:pPr>
        <w:rPr>
          <w:sz w:val="56"/>
          <w:szCs w:val="56"/>
          <w:rtl/>
          <w:lang w:bidi="ar-EG"/>
        </w:rPr>
      </w:pPr>
    </w:p>
    <w:p w:rsidR="00F97F0C" w:rsidRDefault="00F97F0C">
      <w:pPr>
        <w:rPr>
          <w:rFonts w:hint="cs"/>
          <w:sz w:val="56"/>
          <w:szCs w:val="56"/>
          <w:rtl/>
          <w:lang w:bidi="ar-EG"/>
        </w:rPr>
      </w:pPr>
      <w:r w:rsidRPr="00A95126">
        <w:rPr>
          <w:sz w:val="56"/>
          <w:szCs w:val="56"/>
          <w:lang w:bidi="ar-EG"/>
        </w:rPr>
        <w:object w:dxaOrig="1530" w:dyaOrig="995">
          <v:shape id="_x0000_i1046" type="#_x0000_t75" style="width:77pt;height:50pt" o:ole="">
            <v:imagedata r:id="rId46" o:title=""/>
          </v:shape>
          <o:OLEObject Type="Embed" ProgID="Package" ShapeID="_x0000_i1046" DrawAspect="Icon" ObjectID="_1633126412" r:id="rId47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47" type="#_x0000_t75" style="width:77pt;height:50pt" o:ole="">
            <v:imagedata r:id="rId48" o:title=""/>
          </v:shape>
          <o:OLEObject Type="Embed" ProgID="Package" ShapeID="_x0000_i1047" DrawAspect="Icon" ObjectID="_1633126413" r:id="rId49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48" type="#_x0000_t75" style="width:77pt;height:50pt" o:ole="">
            <v:imagedata r:id="rId50" o:title=""/>
          </v:shape>
          <o:OLEObject Type="Embed" ProgID="Package" ShapeID="_x0000_i1048" DrawAspect="Icon" ObjectID="_1633126414" r:id="rId51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49" type="#_x0000_t75" style="width:77pt;height:50pt" o:ole="">
            <v:imagedata r:id="rId52" o:title=""/>
          </v:shape>
          <o:OLEObject Type="Embed" ProgID="Package" ShapeID="_x0000_i1049" DrawAspect="Icon" ObjectID="_1633126415" r:id="rId53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50" type="#_x0000_t75" style="width:77pt;height:50pt" o:ole="">
            <v:imagedata r:id="rId54" o:title=""/>
          </v:shape>
          <o:OLEObject Type="Embed" ProgID="Package" ShapeID="_x0000_i1050" DrawAspect="Icon" ObjectID="_1633126416" r:id="rId55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51" type="#_x0000_t75" style="width:77pt;height:50pt" o:ole="">
            <v:imagedata r:id="rId56" o:title=""/>
          </v:shape>
          <o:OLEObject Type="Embed" ProgID="Package" ShapeID="_x0000_i1051" DrawAspect="Icon" ObjectID="_1633126417" r:id="rId57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52" type="#_x0000_t75" style="width:77pt;height:50pt" o:ole="">
            <v:imagedata r:id="rId58" o:title=""/>
          </v:shape>
          <o:OLEObject Type="Embed" ProgID="Package" ShapeID="_x0000_i1052" DrawAspect="Icon" ObjectID="_1633126418" r:id="rId59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53" type="#_x0000_t75" style="width:77pt;height:50pt" o:ole="">
            <v:imagedata r:id="rId60" o:title=""/>
          </v:shape>
          <o:OLEObject Type="Embed" ProgID="Package" ShapeID="_x0000_i1053" DrawAspect="Icon" ObjectID="_1633126419" r:id="rId61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54" type="#_x0000_t75" style="width:77pt;height:50pt" o:ole="">
            <v:imagedata r:id="rId62" o:title=""/>
          </v:shape>
          <o:OLEObject Type="Embed" ProgID="Package" ShapeID="_x0000_i1054" DrawAspect="Icon" ObjectID="_1633126420" r:id="rId63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55" type="#_x0000_t75" style="width:77pt;height:50pt" o:ole="">
            <v:imagedata r:id="rId64" o:title=""/>
          </v:shape>
          <o:OLEObject Type="Embed" ProgID="Package" ShapeID="_x0000_i1055" DrawAspect="Icon" ObjectID="_1633126421" r:id="rId65"/>
        </w:object>
      </w:r>
      <w:r w:rsidRPr="00A95126">
        <w:rPr>
          <w:sz w:val="56"/>
          <w:szCs w:val="56"/>
          <w:lang w:bidi="ar-EG"/>
        </w:rPr>
        <w:object w:dxaOrig="1530" w:dyaOrig="995">
          <v:shape id="_x0000_i1056" type="#_x0000_t75" style="width:77pt;height:50pt" o:ole="">
            <v:imagedata r:id="rId66" o:title=""/>
          </v:shape>
          <o:OLEObject Type="Embed" ProgID="Package" ShapeID="_x0000_i1056" DrawAspect="Icon" ObjectID="_1633126422" r:id="rId67"/>
        </w:object>
      </w:r>
      <w:r w:rsidRPr="00F97F0C">
        <w:rPr>
          <w:sz w:val="56"/>
          <w:szCs w:val="56"/>
          <w:lang w:bidi="ar-EG"/>
        </w:rPr>
        <w:object w:dxaOrig="1530" w:dyaOrig="995">
          <v:shape id="_x0000_i1057" type="#_x0000_t75" style="width:77pt;height:50pt" o:ole="">
            <v:imagedata r:id="rId68" o:title=""/>
          </v:shape>
          <o:OLEObject Type="Embed" ProgID="AcroExch.Document.DC" ShapeID="_x0000_i1057" DrawAspect="Icon" ObjectID="_1633126423" r:id="rId69"/>
        </w:object>
      </w:r>
    </w:p>
    <w:p w:rsidR="00C50ABC" w:rsidRDefault="00C50ABC">
      <w:pPr>
        <w:rPr>
          <w:rFonts w:hint="cs"/>
          <w:sz w:val="56"/>
          <w:szCs w:val="56"/>
          <w:rtl/>
          <w:lang w:bidi="ar-EG"/>
        </w:rPr>
      </w:pPr>
    </w:p>
    <w:p w:rsidR="00C50ABC" w:rsidRDefault="00C50ABC">
      <w:pPr>
        <w:rPr>
          <w:rFonts w:hint="cs"/>
          <w:sz w:val="56"/>
          <w:szCs w:val="56"/>
          <w:rtl/>
          <w:lang w:bidi="ar-EG"/>
        </w:rPr>
      </w:pPr>
    </w:p>
    <w:p w:rsidR="00C50ABC" w:rsidRPr="00F97F0C" w:rsidRDefault="00C50ABC">
      <w:pPr>
        <w:rPr>
          <w:sz w:val="56"/>
          <w:szCs w:val="56"/>
          <w:lang w:bidi="ar-EG"/>
        </w:rPr>
      </w:pP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lastRenderedPageBreak/>
        <w:t xml:space="preserve">برنامج عقارات مجاني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لادارة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كافة الأنشطة العقارية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--------------------------------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برنامج ” فالكون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برو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” برنامج عقارات متكامل لإدارة جميع أنواع الأنشطة العقارية (بيع – شراء – إيجارات – عملاء – عمولات – نظام حسابات متكامل – حساب الأرباح والخسائر لكل مشروع – إدارة الشيكات – إدارة بلاغات الشرطة والدعاوي القضائية – تنبيهات وإشعارات بالبريد الإلكتروني والرسائل النصية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)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ما يميز برنامج فالكون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برو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عن غيره من برامج العقارات ،هو أنه متوفر باللغة العربية والإنجليزية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كما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يوجود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منه نسخة مجانية 100% ، تم تحميلها أكثر من 10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الاف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مرة حتى يناير 2015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يمكن تحميل النسخة المجانية من برنامج العقارات فالكون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برو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من خلال الرابط التالي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: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70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http://befalcon.com/falconpro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أقسام البرنامج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الأشخاص ( بائع ، مشتري ، مستأجر ،مستثمر ، شركات ، موردين ، سماسرة، الخ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)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2.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إدارة العملاء المحتملون ( تسجيل العملاء لموظفي مبيعات ، المتابعة بالتنبيهات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والاشعارات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حتى عملية الشراء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)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3.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العقارات والممتلكات (تأجير، بيع ، شراء، وساطة / سمسرة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)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4.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إدارة الحجوزات ( حجز العقارات لعدة أيام بمبلغ حجز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بدون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)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5.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الإيجارات( إنشاء و طباعة العقود ، خطط الدفع / متابعة الأقساط / إنهاء العقود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)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6.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البيع ( إنشاء وطباعة العقود / خطط الدفع / متابعة الأقساط / إعادة جدولة الأقساط / إنهاء ، تحويل ، دمج العقود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)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7.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الشراء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8.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الوساطة / السمسرة (بيع / شراء/ تأجير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)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lastRenderedPageBreak/>
        <w:t>9.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الصيانة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10.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الحسابات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11.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إدارة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تحصيلات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الرسوم المختلفة ( فواتير الكهرباء ، فواتير التبريد ، فواتير الصيانة ،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إلخ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)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12.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الشيكات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13.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الموارد البشرية والرواتب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14.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علاقات العملاء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15.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بلاغات الشرطة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16.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الدعاوي القضائية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17.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نظام الأرشفة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18.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التنبيهات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والتذكيرات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(تنبيهات الشيكات الحالية ، تنبيهات تجديد العقود ،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تبيهات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الشيكات المرتجعة الخ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)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19.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نظام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التنيهات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بالإيميلات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والرسائل النصية القصيرة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20.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الأمان وإدارة البرنامج والصلاحيات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أهم خصائص البرنامج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تهيئة البرنامج وفقا لاحتياجات عملك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2.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التحديث المستمر للبرنامج مجاناً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3.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تم إنشاء البرنامج خصيصا لإدارة الأنشطة العقارات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4.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تم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تطويرالبرنامج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على أيدي خبراء في المجالات العقارات المختلفة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5.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برنامج حسابات متكامل ومتوافق مع نظام العقارات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6.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إنشاء ميزان المراجعة ، الأرباح والخسائر و الميزانية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7.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تصميم ، إنشاء وطباعة التقارير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المحسابية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8.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تقارير خاصة بكل مشروع / عقار وسهولة في حساب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الارباح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والخسائر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9.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التعامل مع العملاء من خلال البرنامج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10.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قوواعد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البيانات موجودة على أجهزة العميل ، مما يعطي أعلى درجات الأمان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11.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إمكانية إضافة الشقق والوحدات إلى الموقع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الإلتكروني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من خلال البرنامج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lastRenderedPageBreak/>
        <w:t>12.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إمكانية الدخول للبرنامج من أي مكان في العالم ، فقط جهاز مثبت عليه البرنامج وإنترنت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13.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التدريب المجاني على كيفية استخدام البرنامج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14.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أكثر من مستوى للمستخدمين والصلاحيات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15.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إمكانية إضافة مجموعة شركات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اومجموعة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فروع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16.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طباعة تقارير للشركة بأكملها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فروع الشركة مع إمكانية الحصول على البيانات الفردية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اوالمجمعة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17.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وجود تنبيهات بالبريد الإلكتروني والرسائل القصيرة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SMS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18.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طباعة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المقبوضات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والمصروفات في أي وقت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خصائص مميزة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الدعاوي القضائية و بلاغات الشرطة وحساب أتعاب المحاماة تلقائياً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2.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تحويل العقود والمبالغ المالية من شقة لأخرى ومن مشروع لأخر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3.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تصميم و طباعة جميع أنواع العقود بسهولة ( عقود البيع ، عقود الإيجار ، عقود الشراء ، عقود السمسرة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)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4.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إنشاء خطط تحصيل لكل موظف لحساب العائد الشهري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5.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كن على اتصال دائم مع عملائك من خلال نظام بريد الكتروني يربط بين البرنامج وموقعك الإلكتروني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6.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نظام متكامل لإدارة شئون الموظفين وحساب المرتبات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7.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إدارة الشيكات وتصميمها و طباعتها على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اي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موذج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شيكات خاص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باي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بنك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8.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طباعة عقود الإيجار على أي نموذج خاص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9.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العقارات التي يتم شراءها وبيعها وحساب هامش الربح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10.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طباعة عقود الإيجار على أي نموذج خاص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.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11.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سهولة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إستيراد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بيانات العملاء والعقارات من الإكسيل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12.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إمكانية إضافة مرفقات ( صور ، ملفات وورد ، ملفات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بي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دي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اف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) المتعلقة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بـ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( الأشخاص كالمستأجرين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المشترين ، الموظفين ، العقود ، الشقق ،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المرفقات العامة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)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lastRenderedPageBreak/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بعض صور البرنامج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: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71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http://befalcon.com/falconrpomig/1.png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واجهة البرنامج باللغة الإنجليزية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72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http://befalcon.com/falconrpomig/2.png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واجهة البرنامج باللغة العربية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73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http://befalcon.com/falconrpomig/3.png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تفاصيل جهة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الإتصال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بالإنجليزية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74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http://befalcon.com/falconrpomig/4.png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تفاصيل جهة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الإتصال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بالعربية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المزيد من صور شاشات البرنامج على هذا الرابط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75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http://befalcon.com/falconproarabic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شاهد جميع خصائص البرنامج ، حمّل نسخة مجانية من البرنامج + شرح فيديو كامل للبرنامج من خلال الرابط التالي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76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www.befalcon.com/falconpro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ملف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PDF 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يشرح خصائص البرنامج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77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http://www.befalcon.com/downloads/falconpro.pdf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فيديوهات شرح البرنامج</w:t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 xml:space="preserve"> :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lastRenderedPageBreak/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شرح لأهم مميزات برنامج فالكون للعقارات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78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https://www.youtube.com/watch?v=c-gUEWxd0uE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فالكون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برو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- إدارة المستخدمين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79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https://www.youtube.com/watch?v=Fq6Cz-6AvXE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فالكون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برو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- إدارة الأشخاص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80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https://www.youtube.com/watch?v=YL2K0iccpoY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فالكون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برو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– إضافة العقارات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81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https://www.youtube.com/watch?v=6dIqTEao3QU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فالكون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برو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– عقود الإيجار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82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https://www.youtube.com/watch?v=KcXw9Hi7mEE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فالكون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برو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– تقارير الإيجارات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83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https://www.youtube.com/watch?v=v_GpYu4xIHw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فالكون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برو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– البيانات الأساسية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84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https://www.youtube.com/watch?v=lTvWzBSLPlk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إدارة الدعاوي القضائية وبلاغات الشرطة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85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https://www.youtube.com/watch?v=Qtf8M_9IlHY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إدارة الشيكات فالكون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برو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للعقارت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86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https://www.youtube.com/watch?v=9gy5MuHkpzc[/url</w:t>
        </w:r>
      </w:hyperlink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]</w:t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سندات الصرف فالكون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برو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للعقارت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[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url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</w:rPr>
        <w:t>]</w:t>
      </w:r>
      <w:hyperlink r:id="rId87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https://www.youtube.com/watch?v=BiQx_hTtCMM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حسابات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العقارت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مع فالكون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برو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88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https://www.youtube.com/watch?v=PHkVlhRAr4U</w:t>
        </w:r>
      </w:hyperlink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lastRenderedPageBreak/>
        <w:t>إستيراد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 xml:space="preserve"> البيانات لبرنامج العقارات فالكون </w:t>
      </w:r>
      <w:proofErr w:type="spellStart"/>
      <w:r>
        <w:rPr>
          <w:rFonts w:ascii="Georgia" w:hAnsi="Georgia"/>
          <w:b/>
          <w:bCs/>
          <w:color w:val="000000"/>
          <w:sz w:val="34"/>
          <w:szCs w:val="34"/>
          <w:shd w:val="clear" w:color="auto" w:fill="C0C7C0"/>
          <w:rtl/>
        </w:rPr>
        <w:t>برو</w:t>
      </w:r>
      <w:proofErr w:type="spellEnd"/>
      <w:r>
        <w:rPr>
          <w:rFonts w:ascii="Georgia" w:hAnsi="Georgia"/>
          <w:b/>
          <w:bCs/>
          <w:color w:val="000000"/>
          <w:sz w:val="34"/>
          <w:szCs w:val="34"/>
        </w:rPr>
        <w:br/>
      </w:r>
      <w:r>
        <w:rPr>
          <w:rFonts w:ascii="Georgia" w:hAnsi="Georgia"/>
          <w:b/>
          <w:bCs/>
          <w:color w:val="000000"/>
          <w:sz w:val="34"/>
          <w:szCs w:val="34"/>
        </w:rPr>
        <w:br/>
      </w:r>
      <w:hyperlink r:id="rId89" w:history="1">
        <w:r>
          <w:rPr>
            <w:rStyle w:val="Hyperlink"/>
            <w:rFonts w:ascii="Georgia" w:hAnsi="Georgia"/>
            <w:b/>
            <w:bCs/>
            <w:color w:val="240808"/>
            <w:sz w:val="34"/>
            <w:szCs w:val="34"/>
            <w:shd w:val="clear" w:color="auto" w:fill="C0C7C0"/>
          </w:rPr>
          <w:t>https://www.youtube.com/watch?v=KBk4g5hRI_E</w:t>
        </w:r>
      </w:hyperlink>
    </w:p>
    <w:sectPr w:rsidR="00C50ABC" w:rsidRPr="00F97F0C" w:rsidSect="00A951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F97F0C"/>
    <w:rsid w:val="00A95126"/>
    <w:rsid w:val="00C50ABC"/>
    <w:rsid w:val="00F9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50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e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emf"/><Relationship Id="rId76" Type="http://schemas.openxmlformats.org/officeDocument/2006/relationships/hyperlink" Target="http://www.befalcon.com/falconpro" TargetMode="External"/><Relationship Id="rId84" Type="http://schemas.openxmlformats.org/officeDocument/2006/relationships/hyperlink" Target="https://www.youtube.com/watch?v=lTvWzBSLPlk" TargetMode="External"/><Relationship Id="rId89" Type="http://schemas.openxmlformats.org/officeDocument/2006/relationships/hyperlink" Target="https://www.youtube.com/watch?v=KBk4g5hRI_E" TargetMode="External"/><Relationship Id="rId7" Type="http://schemas.openxmlformats.org/officeDocument/2006/relationships/oleObject" Target="embeddings/oleObject2.bin"/><Relationship Id="rId71" Type="http://schemas.openxmlformats.org/officeDocument/2006/relationships/hyperlink" Target="http://befalcon.com/falconrpomig/1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emf"/><Relationship Id="rId66" Type="http://schemas.openxmlformats.org/officeDocument/2006/relationships/image" Target="media/image32.emf"/><Relationship Id="rId74" Type="http://schemas.openxmlformats.org/officeDocument/2006/relationships/hyperlink" Target="http://befalcon.com/falconrpomig/4.png" TargetMode="External"/><Relationship Id="rId79" Type="http://schemas.openxmlformats.org/officeDocument/2006/relationships/hyperlink" Target="https://www.youtube.com/watch?v=Fq6Cz-6AvXE" TargetMode="External"/><Relationship Id="rId87" Type="http://schemas.openxmlformats.org/officeDocument/2006/relationships/hyperlink" Target="https://www.youtube.com/watch?v=BiQx_hTtCMM" TargetMode="Externa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hyperlink" Target="https://www.youtube.com/watch?v=KcXw9Hi7mEE" TargetMode="External"/><Relationship Id="rId90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oleObject" Target="embeddings/oleObject33.bin"/><Relationship Id="rId77" Type="http://schemas.openxmlformats.org/officeDocument/2006/relationships/hyperlink" Target="http://www.befalcon.com/downloads/falconpro.pdf" TargetMode="External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72" Type="http://schemas.openxmlformats.org/officeDocument/2006/relationships/hyperlink" Target="http://befalcon.com/falconrpomig/2.png" TargetMode="External"/><Relationship Id="rId80" Type="http://schemas.openxmlformats.org/officeDocument/2006/relationships/hyperlink" Target="https://www.youtube.com/watch?v=YL2K0iccpoY" TargetMode="External"/><Relationship Id="rId85" Type="http://schemas.openxmlformats.org/officeDocument/2006/relationships/hyperlink" Target="https://www.youtube.com/watch?v=Qtf8M_9IlHY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e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hyperlink" Target="http://befalcon.com/falconpro" TargetMode="External"/><Relationship Id="rId75" Type="http://schemas.openxmlformats.org/officeDocument/2006/relationships/hyperlink" Target="http://befalcon.com/falconproarabic" TargetMode="External"/><Relationship Id="rId83" Type="http://schemas.openxmlformats.org/officeDocument/2006/relationships/hyperlink" Target="https://www.youtube.com/watch?v=v_GpYu4xIHw" TargetMode="External"/><Relationship Id="rId88" Type="http://schemas.openxmlformats.org/officeDocument/2006/relationships/hyperlink" Target="https://www.youtube.com/watch?v=PHkVlhRAr4U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e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oleObject31.bin"/><Relationship Id="rId73" Type="http://schemas.openxmlformats.org/officeDocument/2006/relationships/hyperlink" Target="http://befalcon.com/falconrpomig/3.png" TargetMode="External"/><Relationship Id="rId78" Type="http://schemas.openxmlformats.org/officeDocument/2006/relationships/hyperlink" Target="https://www.youtube.com/watch?v=c-gUEWxd0uE" TargetMode="External"/><Relationship Id="rId81" Type="http://schemas.openxmlformats.org/officeDocument/2006/relationships/hyperlink" Target="https://www.youtube.com/watch?v=6dIqTEao3QU" TargetMode="External"/><Relationship Id="rId86" Type="http://schemas.openxmlformats.org/officeDocument/2006/relationships/hyperlink" Target="https://www.youtube.com/watch?v=9gy5MuHkpzc%5b/url" TargetMode="Externa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2019-10-20T23:18:00Z</dcterms:created>
  <dcterms:modified xsi:type="dcterms:W3CDTF">2019-10-20T23:26:00Z</dcterms:modified>
</cp:coreProperties>
</file>